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AB0B9" w14:textId="2662949B" w:rsidR="008008BF" w:rsidRPr="006B62E7" w:rsidRDefault="008008BF" w:rsidP="00903339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B62E7">
        <w:rPr>
          <w:rFonts w:ascii="Times New Roman" w:hAnsi="Times New Roman" w:cs="Times New Roman"/>
          <w:b/>
          <w:bCs/>
          <w:sz w:val="24"/>
          <w:szCs w:val="24"/>
          <w:u w:val="single"/>
        </w:rPr>
        <w:t>Author Instructions: How to Use this Template</w:t>
      </w:r>
    </w:p>
    <w:p w14:paraId="1266B0D8" w14:textId="1C619E17" w:rsidR="00B51290" w:rsidRPr="008008BF" w:rsidRDefault="008008BF" w:rsidP="00903339">
      <w:p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 xml:space="preserve">This template is designed for all submission types accepted by the </w:t>
      </w:r>
      <w:r>
        <w:rPr>
          <w:rFonts w:ascii="Times New Roman" w:hAnsi="Times New Roman" w:cs="Times New Roman"/>
          <w:sz w:val="24"/>
          <w:szCs w:val="24"/>
        </w:rPr>
        <w:t xml:space="preserve">Simplar </w:t>
      </w:r>
      <w:r w:rsidRPr="008008BF">
        <w:rPr>
          <w:rFonts w:ascii="Times New Roman" w:hAnsi="Times New Roman" w:cs="Times New Roman"/>
          <w:sz w:val="24"/>
          <w:szCs w:val="24"/>
        </w:rPr>
        <w:t xml:space="preserve">AI Journal, including </w:t>
      </w:r>
      <w:r>
        <w:rPr>
          <w:rFonts w:ascii="Times New Roman" w:hAnsi="Times New Roman" w:cs="Times New Roman"/>
          <w:sz w:val="24"/>
          <w:szCs w:val="24"/>
        </w:rPr>
        <w:t>technical and applied research</w:t>
      </w:r>
      <w:r w:rsidRPr="008008BF">
        <w:rPr>
          <w:rFonts w:ascii="Times New Roman" w:hAnsi="Times New Roman" w:cs="Times New Roman"/>
          <w:sz w:val="24"/>
          <w:szCs w:val="24"/>
        </w:rPr>
        <w:t xml:space="preserve"> papers, </w:t>
      </w:r>
      <w:r>
        <w:rPr>
          <w:rFonts w:ascii="Times New Roman" w:hAnsi="Times New Roman" w:cs="Times New Roman"/>
          <w:sz w:val="24"/>
          <w:szCs w:val="24"/>
        </w:rPr>
        <w:t>focused technical</w:t>
      </w:r>
      <w:r w:rsidRPr="008008BF">
        <w:rPr>
          <w:rFonts w:ascii="Times New Roman" w:hAnsi="Times New Roman" w:cs="Times New Roman"/>
          <w:sz w:val="24"/>
          <w:szCs w:val="24"/>
        </w:rPr>
        <w:t xml:space="preserve"> papers</w:t>
      </w:r>
      <w:r>
        <w:rPr>
          <w:rFonts w:ascii="Times New Roman" w:hAnsi="Times New Roman" w:cs="Times New Roman"/>
          <w:sz w:val="24"/>
          <w:szCs w:val="24"/>
        </w:rPr>
        <w:t xml:space="preserve"> (2-4 pages)</w:t>
      </w:r>
      <w:r w:rsidRPr="008008B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industry </w:t>
      </w:r>
      <w:r w:rsidRPr="008008BF">
        <w:rPr>
          <w:rFonts w:ascii="Times New Roman" w:hAnsi="Times New Roman" w:cs="Times New Roman"/>
          <w:sz w:val="24"/>
          <w:szCs w:val="24"/>
        </w:rPr>
        <w:t>case studies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008BF">
        <w:rPr>
          <w:rFonts w:ascii="Times New Roman" w:hAnsi="Times New Roman" w:cs="Times New Roman"/>
          <w:sz w:val="24"/>
          <w:szCs w:val="24"/>
        </w:rPr>
        <w:t>white papers</w:t>
      </w:r>
      <w:r>
        <w:rPr>
          <w:rFonts w:ascii="Times New Roman" w:hAnsi="Times New Roman" w:cs="Times New Roman"/>
          <w:sz w:val="24"/>
          <w:szCs w:val="24"/>
        </w:rPr>
        <w:t>, opinion pieces and theoretical papers</w:t>
      </w:r>
      <w:r w:rsidRPr="008008BF">
        <w:rPr>
          <w:rFonts w:ascii="Times New Roman" w:hAnsi="Times New Roman" w:cs="Times New Roman"/>
          <w:sz w:val="24"/>
          <w:szCs w:val="24"/>
        </w:rPr>
        <w:t>. Authors should follow the guidance below when preparing manuscripts.</w:t>
      </w:r>
    </w:p>
    <w:p w14:paraId="062CE325" w14:textId="65F60000" w:rsidR="008008BF" w:rsidRPr="006B62E7" w:rsidRDefault="008008BF" w:rsidP="0090333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2E7">
        <w:rPr>
          <w:rFonts w:ascii="Times New Roman" w:hAnsi="Times New Roman" w:cs="Times New Roman"/>
          <w:b/>
          <w:bCs/>
          <w:sz w:val="24"/>
          <w:szCs w:val="24"/>
        </w:rPr>
        <w:t>Focused Technical Papers (2–4 pages):</w:t>
      </w:r>
    </w:p>
    <w:p w14:paraId="0312B2D9" w14:textId="69F4FCFC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Keep all sections concise.</w:t>
      </w:r>
    </w:p>
    <w:p w14:paraId="7F63EF57" w14:textId="134D7401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Abstract and Purpose sections should be brief.</w:t>
      </w:r>
    </w:p>
    <w:p w14:paraId="37E1EBDF" w14:textId="19053409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Methodology may be shortened or integrated within Findings.</w:t>
      </w:r>
    </w:p>
    <w:p w14:paraId="58597AD9" w14:textId="02B60EF7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Limit visuals to one or two figures.</w:t>
      </w:r>
    </w:p>
    <w:p w14:paraId="7BCACEF0" w14:textId="6A598031" w:rsidR="008008BF" w:rsidRPr="006B62E7" w:rsidRDefault="008008BF" w:rsidP="0090333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2E7">
        <w:rPr>
          <w:rFonts w:ascii="Times New Roman" w:hAnsi="Times New Roman" w:cs="Times New Roman"/>
          <w:b/>
          <w:bCs/>
          <w:sz w:val="24"/>
          <w:szCs w:val="24"/>
        </w:rPr>
        <w:t>Technical and Applied Research Papers (up to 10 pages):</w:t>
      </w:r>
    </w:p>
    <w:p w14:paraId="2E71D3E9" w14:textId="1FC019B5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Expand each section with complete detail.</w:t>
      </w:r>
    </w:p>
    <w:p w14:paraId="5FDB5BBF" w14:textId="5C2FFE56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Provide a full methodology section.</w:t>
      </w:r>
    </w:p>
    <w:p w14:paraId="7D5BA0E0" w14:textId="20488DA0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Include multiple visuals as needed.</w:t>
      </w:r>
    </w:p>
    <w:p w14:paraId="54096A84" w14:textId="19B3008F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Provide comprehensive findings and implications.</w:t>
      </w:r>
    </w:p>
    <w:p w14:paraId="08482751" w14:textId="77777777" w:rsidR="008008BF" w:rsidRPr="006B62E7" w:rsidRDefault="008008BF" w:rsidP="0090333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2E7">
        <w:rPr>
          <w:rFonts w:ascii="Times New Roman" w:hAnsi="Times New Roman" w:cs="Times New Roman"/>
          <w:b/>
          <w:bCs/>
          <w:sz w:val="24"/>
          <w:szCs w:val="24"/>
        </w:rPr>
        <w:t>Case Studies / White Papers (4–6 pages):</w:t>
      </w:r>
    </w:p>
    <w:p w14:paraId="5FD3D7A7" w14:textId="3125331F" w:rsid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Literature review is optional. Include only if it enhances context (a brief AI-generated summary is acceptable)</w:t>
      </w:r>
    </w:p>
    <w:p w14:paraId="53190E57" w14:textId="03293B47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Replace the Methodology section with a Case Description and Background.</w:t>
      </w:r>
    </w:p>
    <w:p w14:paraId="0347F720" w14:textId="69A3945C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Highlight lessons learned and practical implementation insights.</w:t>
      </w:r>
    </w:p>
    <w:p w14:paraId="7AE04017" w14:textId="51509682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Emphasize industry relevance and applicability.</w:t>
      </w:r>
    </w:p>
    <w:p w14:paraId="0807BEC7" w14:textId="210399D4" w:rsidR="008008BF" w:rsidRPr="008008BF" w:rsidRDefault="008008BF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8BF">
        <w:rPr>
          <w:rFonts w:ascii="Times New Roman" w:hAnsi="Times New Roman" w:cs="Times New Roman"/>
          <w:sz w:val="24"/>
          <w:szCs w:val="24"/>
        </w:rPr>
        <w:t>Use visuals where appropriate.</w:t>
      </w:r>
    </w:p>
    <w:p w14:paraId="258C240B" w14:textId="2011291B" w:rsidR="006B62E7" w:rsidRPr="006B62E7" w:rsidRDefault="006B62E7" w:rsidP="0090333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2E7">
        <w:rPr>
          <w:rFonts w:ascii="Times New Roman" w:hAnsi="Times New Roman" w:cs="Times New Roman"/>
          <w:b/>
          <w:bCs/>
          <w:sz w:val="24"/>
          <w:szCs w:val="24"/>
        </w:rPr>
        <w:t>Opinion Pieces (2–4 pages):</w:t>
      </w:r>
    </w:p>
    <w:p w14:paraId="62FB9504" w14:textId="2DC117BB" w:rsidR="006B62E7" w:rsidRPr="006B62E7" w:rsidRDefault="006B62E7" w:rsidP="00903339">
      <w:p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Opinion pieces present argued perspectives or insights grounded in professional experience or industry observations.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2E7">
        <w:rPr>
          <w:rFonts w:ascii="Times New Roman" w:hAnsi="Times New Roman" w:cs="Times New Roman"/>
          <w:sz w:val="24"/>
          <w:szCs w:val="24"/>
        </w:rPr>
        <w:t xml:space="preserve">Structure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B62E7">
        <w:rPr>
          <w:rFonts w:ascii="Times New Roman" w:hAnsi="Times New Roman" w:cs="Times New Roman"/>
          <w:sz w:val="24"/>
          <w:szCs w:val="24"/>
        </w:rPr>
        <w:t>xpectations</w:t>
      </w:r>
      <w:r>
        <w:rPr>
          <w:rFonts w:ascii="Times New Roman" w:hAnsi="Times New Roman" w:cs="Times New Roman"/>
          <w:sz w:val="24"/>
          <w:szCs w:val="24"/>
        </w:rPr>
        <w:t xml:space="preserve"> include</w:t>
      </w:r>
      <w:r w:rsidRPr="006B62E7">
        <w:rPr>
          <w:rFonts w:ascii="Times New Roman" w:hAnsi="Times New Roman" w:cs="Times New Roman"/>
          <w:sz w:val="24"/>
          <w:szCs w:val="24"/>
        </w:rPr>
        <w:t>:</w:t>
      </w:r>
    </w:p>
    <w:p w14:paraId="6890B2DC" w14:textId="7DFD93BA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A clear position or perspective statement</w:t>
      </w:r>
    </w:p>
    <w:p w14:paraId="122A9E28" w14:textId="5BDA5BD4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Context or rationale (why the issue is important)</w:t>
      </w:r>
    </w:p>
    <w:p w14:paraId="08021E28" w14:textId="3055178C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Supporting arguments (examples, trends, expert reasoning)</w:t>
      </w:r>
    </w:p>
    <w:p w14:paraId="544B8BCB" w14:textId="6BA228A4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Implications for industry or research</w:t>
      </w:r>
    </w:p>
    <w:p w14:paraId="713ECB7A" w14:textId="0B02D59D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Closing insight or call to action</w:t>
      </w:r>
    </w:p>
    <w:p w14:paraId="1110F445" w14:textId="77777777" w:rsidR="006B62E7" w:rsidRPr="006B62E7" w:rsidRDefault="006B62E7" w:rsidP="00903339">
      <w:p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Notes:</w:t>
      </w:r>
    </w:p>
    <w:p w14:paraId="5277B296" w14:textId="729F0C68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No methodology section required</w:t>
      </w:r>
    </w:p>
    <w:p w14:paraId="550B152F" w14:textId="3E18A73E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Literature review is optional; if used, keep it brief</w:t>
      </w:r>
    </w:p>
    <w:p w14:paraId="2C2E8B78" w14:textId="39EB21D0" w:rsidR="008008BF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lastRenderedPageBreak/>
        <w:t>Visuals are optional but may strengthen arguments</w:t>
      </w:r>
    </w:p>
    <w:p w14:paraId="7EC7DA54" w14:textId="77777777" w:rsidR="006B62E7" w:rsidRPr="006B62E7" w:rsidRDefault="006B62E7" w:rsidP="0090333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2E7">
        <w:rPr>
          <w:rFonts w:ascii="Times New Roman" w:hAnsi="Times New Roman" w:cs="Times New Roman"/>
          <w:b/>
          <w:bCs/>
          <w:sz w:val="24"/>
          <w:szCs w:val="24"/>
        </w:rPr>
        <w:t>Theoretical / Conceptual Papers (4–10 pages)</w:t>
      </w:r>
    </w:p>
    <w:p w14:paraId="7CF00873" w14:textId="6B177444" w:rsidR="006B62E7" w:rsidRPr="006B62E7" w:rsidRDefault="006B62E7" w:rsidP="00903339">
      <w:p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Theoretical papers focus on proposing new frameworks, conceptual models, or interpretive insights related to AI or construction/engineering management.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2E7">
        <w:rPr>
          <w:rFonts w:ascii="Times New Roman" w:hAnsi="Times New Roman" w:cs="Times New Roman"/>
          <w:sz w:val="24"/>
          <w:szCs w:val="24"/>
        </w:rPr>
        <w:t xml:space="preserve">Structure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B62E7">
        <w:rPr>
          <w:rFonts w:ascii="Times New Roman" w:hAnsi="Times New Roman" w:cs="Times New Roman"/>
          <w:sz w:val="24"/>
          <w:szCs w:val="24"/>
        </w:rPr>
        <w:t>xpectations</w:t>
      </w:r>
      <w:r>
        <w:rPr>
          <w:rFonts w:ascii="Times New Roman" w:hAnsi="Times New Roman" w:cs="Times New Roman"/>
          <w:sz w:val="24"/>
          <w:szCs w:val="24"/>
        </w:rPr>
        <w:t xml:space="preserve"> include</w:t>
      </w:r>
      <w:r w:rsidRPr="006B62E7">
        <w:rPr>
          <w:rFonts w:ascii="Times New Roman" w:hAnsi="Times New Roman" w:cs="Times New Roman"/>
          <w:sz w:val="24"/>
          <w:szCs w:val="24"/>
        </w:rPr>
        <w:t>:</w:t>
      </w:r>
    </w:p>
    <w:p w14:paraId="1F8119B7" w14:textId="5280AB9D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Purpose and conceptual motivation</w:t>
      </w:r>
    </w:p>
    <w:p w14:paraId="36C45793" w14:textId="0354C91C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Background or conceptual foundation (brief literature-informed overview)</w:t>
      </w:r>
    </w:p>
    <w:p w14:paraId="256070EE" w14:textId="21BBD4FA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Proposed framework, model, or conceptual argument</w:t>
      </w:r>
    </w:p>
    <w:p w14:paraId="7FD91BB8" w14:textId="046B26E7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Implications for research, practice, and theory</w:t>
      </w:r>
    </w:p>
    <w:p w14:paraId="47096A10" w14:textId="147F7D8B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Limitations and future conceptual directions</w:t>
      </w:r>
    </w:p>
    <w:p w14:paraId="4F36CA31" w14:textId="77777777" w:rsidR="006B62E7" w:rsidRPr="006B62E7" w:rsidRDefault="006B62E7" w:rsidP="00903339">
      <w:p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Notes:</w:t>
      </w:r>
    </w:p>
    <w:p w14:paraId="03F7A69A" w14:textId="4594FFC3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AI-generated literature summaries are permitted but must be verified</w:t>
      </w:r>
    </w:p>
    <w:p w14:paraId="4EBF0B88" w14:textId="584B161C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No empirical findings section required</w:t>
      </w:r>
    </w:p>
    <w:p w14:paraId="56316C36" w14:textId="320BA3F1" w:rsidR="006B62E7" w:rsidRPr="006B62E7" w:rsidRDefault="006B62E7" w:rsidP="00903339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Figures or conceptual diagrams are encouraged</w:t>
      </w:r>
    </w:p>
    <w:p w14:paraId="2809A467" w14:textId="6AE740F6" w:rsidR="008008BF" w:rsidRPr="006B62E7" w:rsidRDefault="006B62E7" w:rsidP="00903339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B62E7">
        <w:rPr>
          <w:rFonts w:ascii="Times New Roman" w:hAnsi="Times New Roman" w:cs="Times New Roman"/>
          <w:b/>
          <w:bCs/>
          <w:sz w:val="24"/>
          <w:szCs w:val="24"/>
          <w:u w:val="single"/>
        </w:rPr>
        <w:t>Formatting Requirements</w:t>
      </w:r>
    </w:p>
    <w:p w14:paraId="18C44ABB" w14:textId="0B5C4AD2" w:rsidR="006B62E7" w:rsidRPr="006B62E7" w:rsidRDefault="006B62E7" w:rsidP="0090333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Font: Times New Roman, 12-point</w:t>
      </w:r>
    </w:p>
    <w:p w14:paraId="3D73987D" w14:textId="7F30A166" w:rsidR="006B62E7" w:rsidRPr="006B62E7" w:rsidRDefault="006B62E7" w:rsidP="0090333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Spacing: Single or 1.15</w:t>
      </w:r>
    </w:p>
    <w:p w14:paraId="16ADC1DD" w14:textId="3AD4411A" w:rsidR="006B62E7" w:rsidRPr="006B62E7" w:rsidRDefault="006B62E7" w:rsidP="0090333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Margins: 1 inch (standard)</w:t>
      </w:r>
    </w:p>
    <w:p w14:paraId="22F2F595" w14:textId="5DB2F6AC" w:rsidR="006B62E7" w:rsidRPr="006B62E7" w:rsidRDefault="006B62E7" w:rsidP="0090333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File Format: .docx</w:t>
      </w:r>
    </w:p>
    <w:p w14:paraId="5DC414BE" w14:textId="6C3C7E3F" w:rsidR="006B62E7" w:rsidRPr="006B62E7" w:rsidRDefault="006B62E7" w:rsidP="0090333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Visuals: Submit high-resolution PNG/JPEG or vector images</w:t>
      </w:r>
    </w:p>
    <w:p w14:paraId="465C9F08" w14:textId="3BD73F24" w:rsidR="006B62E7" w:rsidRPr="006B62E7" w:rsidRDefault="006B62E7" w:rsidP="0090333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Paper Types Accepted:</w:t>
      </w:r>
    </w:p>
    <w:p w14:paraId="0A88E78B" w14:textId="5744B2D9" w:rsidR="006B62E7" w:rsidRPr="006B62E7" w:rsidRDefault="006B62E7" w:rsidP="00903339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Technical and Applied Research Papers</w:t>
      </w:r>
    </w:p>
    <w:p w14:paraId="41277059" w14:textId="452E0F45" w:rsidR="006B62E7" w:rsidRPr="006B62E7" w:rsidRDefault="006B62E7" w:rsidP="00903339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Focused Technical Papers (2-4 pages)</w:t>
      </w:r>
    </w:p>
    <w:p w14:paraId="210DF0A8" w14:textId="692C3F11" w:rsidR="006B62E7" w:rsidRPr="006B62E7" w:rsidRDefault="006B62E7" w:rsidP="00903339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Industry Case Studies</w:t>
      </w:r>
    </w:p>
    <w:p w14:paraId="2ED62D35" w14:textId="7C346024" w:rsidR="006B62E7" w:rsidRPr="006B62E7" w:rsidRDefault="006B62E7" w:rsidP="00903339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White Papers</w:t>
      </w:r>
    </w:p>
    <w:p w14:paraId="69910B5D" w14:textId="7C8A03E7" w:rsidR="006B62E7" w:rsidRPr="006B62E7" w:rsidRDefault="006B62E7" w:rsidP="00903339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Opinion Pieces and Commentary from Industry Professionals</w:t>
      </w:r>
    </w:p>
    <w:p w14:paraId="781AF419" w14:textId="73F58261" w:rsidR="006B62E7" w:rsidRPr="00BF56D6" w:rsidRDefault="006B62E7" w:rsidP="00903339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Thought Piece/Theoretical Paper</w:t>
      </w:r>
    </w:p>
    <w:p w14:paraId="273A1759" w14:textId="103443DB" w:rsidR="006B62E7" w:rsidRPr="006B62E7" w:rsidRDefault="006B62E7" w:rsidP="00903339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Include a 50-word author bio and affiliation for each contributor</w:t>
      </w:r>
    </w:p>
    <w:p w14:paraId="7A9E6867" w14:textId="02296341" w:rsidR="006B62E7" w:rsidRPr="006B62E7" w:rsidRDefault="006B62E7" w:rsidP="00903339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B62E7">
        <w:rPr>
          <w:rFonts w:ascii="Times New Roman" w:hAnsi="Times New Roman" w:cs="Times New Roman"/>
          <w:sz w:val="24"/>
          <w:szCs w:val="24"/>
        </w:rPr>
        <w:t>Declare if the work has been previously published or presented</w:t>
      </w:r>
    </w:p>
    <w:sectPr w:rsidR="006B62E7" w:rsidRPr="006B62E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445863"/>
    <w:multiLevelType w:val="hybridMultilevel"/>
    <w:tmpl w:val="4E428862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405851"/>
    <w:multiLevelType w:val="hybridMultilevel"/>
    <w:tmpl w:val="7506DBF6"/>
    <w:lvl w:ilvl="0" w:tplc="ED30DFD6">
      <w:start w:val="1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E450B5"/>
    <w:multiLevelType w:val="hybridMultilevel"/>
    <w:tmpl w:val="548AA1EC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40CF69E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26E9A"/>
    <w:multiLevelType w:val="hybridMultilevel"/>
    <w:tmpl w:val="BBE4B7B0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AD16EC"/>
    <w:multiLevelType w:val="hybridMultilevel"/>
    <w:tmpl w:val="062AB44E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8C6D76"/>
    <w:multiLevelType w:val="hybridMultilevel"/>
    <w:tmpl w:val="4E266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690D19"/>
    <w:multiLevelType w:val="hybridMultilevel"/>
    <w:tmpl w:val="579C5AA2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AC0F12"/>
    <w:multiLevelType w:val="hybridMultilevel"/>
    <w:tmpl w:val="B1D24538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E771CA"/>
    <w:multiLevelType w:val="hybridMultilevel"/>
    <w:tmpl w:val="28A4628A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9F2033"/>
    <w:multiLevelType w:val="hybridMultilevel"/>
    <w:tmpl w:val="9F3C6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3E70B3"/>
    <w:multiLevelType w:val="hybridMultilevel"/>
    <w:tmpl w:val="8D0456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941DB9"/>
    <w:multiLevelType w:val="hybridMultilevel"/>
    <w:tmpl w:val="E63E8B78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7B1E72"/>
    <w:multiLevelType w:val="hybridMultilevel"/>
    <w:tmpl w:val="7C6E270E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8A515C"/>
    <w:multiLevelType w:val="hybridMultilevel"/>
    <w:tmpl w:val="13FC1664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4A33B0"/>
    <w:multiLevelType w:val="hybridMultilevel"/>
    <w:tmpl w:val="45DC90F0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9357AA"/>
    <w:multiLevelType w:val="hybridMultilevel"/>
    <w:tmpl w:val="DB920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1053083">
    <w:abstractNumId w:val="8"/>
  </w:num>
  <w:num w:numId="2" w16cid:durableId="1130896434">
    <w:abstractNumId w:val="6"/>
  </w:num>
  <w:num w:numId="3" w16cid:durableId="1129476362">
    <w:abstractNumId w:val="5"/>
  </w:num>
  <w:num w:numId="4" w16cid:durableId="520436307">
    <w:abstractNumId w:val="4"/>
  </w:num>
  <w:num w:numId="5" w16cid:durableId="691999298">
    <w:abstractNumId w:val="7"/>
  </w:num>
  <w:num w:numId="6" w16cid:durableId="542248665">
    <w:abstractNumId w:val="3"/>
  </w:num>
  <w:num w:numId="7" w16cid:durableId="2115199220">
    <w:abstractNumId w:val="2"/>
  </w:num>
  <w:num w:numId="8" w16cid:durableId="264071850">
    <w:abstractNumId w:val="1"/>
  </w:num>
  <w:num w:numId="9" w16cid:durableId="138347860">
    <w:abstractNumId w:val="0"/>
  </w:num>
  <w:num w:numId="10" w16cid:durableId="1444812574">
    <w:abstractNumId w:val="24"/>
  </w:num>
  <w:num w:numId="11" w16cid:durableId="1258055632">
    <w:abstractNumId w:val="11"/>
  </w:num>
  <w:num w:numId="12" w16cid:durableId="1953241665">
    <w:abstractNumId w:val="19"/>
  </w:num>
  <w:num w:numId="13" w16cid:durableId="1529223040">
    <w:abstractNumId w:val="18"/>
  </w:num>
  <w:num w:numId="14" w16cid:durableId="493573854">
    <w:abstractNumId w:val="17"/>
  </w:num>
  <w:num w:numId="15" w16cid:durableId="1864857876">
    <w:abstractNumId w:val="16"/>
  </w:num>
  <w:num w:numId="16" w16cid:durableId="1126238056">
    <w:abstractNumId w:val="14"/>
  </w:num>
  <w:num w:numId="17" w16cid:durableId="1222446295">
    <w:abstractNumId w:val="10"/>
  </w:num>
  <w:num w:numId="18" w16cid:durableId="1457142423">
    <w:abstractNumId w:val="22"/>
  </w:num>
  <w:num w:numId="19" w16cid:durableId="2124418289">
    <w:abstractNumId w:val="13"/>
  </w:num>
  <w:num w:numId="20" w16cid:durableId="1679383913">
    <w:abstractNumId w:val="21"/>
  </w:num>
  <w:num w:numId="21" w16cid:durableId="1375813398">
    <w:abstractNumId w:val="20"/>
  </w:num>
  <w:num w:numId="22" w16cid:durableId="229507566">
    <w:abstractNumId w:val="12"/>
  </w:num>
  <w:num w:numId="23" w16cid:durableId="17975587">
    <w:abstractNumId w:val="9"/>
  </w:num>
  <w:num w:numId="24" w16cid:durableId="711618588">
    <w:abstractNumId w:val="15"/>
  </w:num>
  <w:num w:numId="25" w16cid:durableId="207304489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76551"/>
    <w:rsid w:val="0029639D"/>
    <w:rsid w:val="00326F90"/>
    <w:rsid w:val="004D0BF6"/>
    <w:rsid w:val="00577E93"/>
    <w:rsid w:val="00596ED1"/>
    <w:rsid w:val="006B62E7"/>
    <w:rsid w:val="0078742D"/>
    <w:rsid w:val="008008BF"/>
    <w:rsid w:val="0084446C"/>
    <w:rsid w:val="00903339"/>
    <w:rsid w:val="00905D82"/>
    <w:rsid w:val="00A81F23"/>
    <w:rsid w:val="00AA1D8D"/>
    <w:rsid w:val="00B47730"/>
    <w:rsid w:val="00B51290"/>
    <w:rsid w:val="00B940C8"/>
    <w:rsid w:val="00BD75F5"/>
    <w:rsid w:val="00BF56D6"/>
    <w:rsid w:val="00CB0664"/>
    <w:rsid w:val="00E62B2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E99D2C"/>
  <w14:defaultImageDpi w14:val="300"/>
  <w15:docId w15:val="{41732B24-FDDC-B44C-BF7C-87D1AF2D8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JoRPPO</dc:creator>
  <cp:keywords/>
  <dc:description>generated by python-docx</dc:description>
  <cp:lastModifiedBy>Jake Smithwick</cp:lastModifiedBy>
  <cp:revision>3</cp:revision>
  <dcterms:created xsi:type="dcterms:W3CDTF">2025-12-30T02:23:00Z</dcterms:created>
  <dcterms:modified xsi:type="dcterms:W3CDTF">2025-12-30T02:24:00Z</dcterms:modified>
  <cp:category/>
</cp:coreProperties>
</file>